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35" w:rsidRDefault="001C3708">
      <w:r>
        <w:t>Obec Višňová, Višňová 153, 262 61 Višňová</w:t>
      </w:r>
    </w:p>
    <w:p w:rsidR="001C3708" w:rsidRDefault="001C3708"/>
    <w:p w:rsidR="001C3708" w:rsidRDefault="001C3708">
      <w:pPr>
        <w:rPr>
          <w:b/>
        </w:rPr>
      </w:pPr>
      <w:r w:rsidRPr="001C3708">
        <w:rPr>
          <w:b/>
        </w:rPr>
        <w:t>Věc: zpráva dle zákona č. 106/1999 Sb., o svobodném přístupu k</w:t>
      </w:r>
      <w:r>
        <w:rPr>
          <w:b/>
        </w:rPr>
        <w:t> </w:t>
      </w:r>
      <w:r w:rsidRPr="001C3708">
        <w:rPr>
          <w:b/>
        </w:rPr>
        <w:t>informacím</w:t>
      </w:r>
      <w:r>
        <w:rPr>
          <w:b/>
        </w:rPr>
        <w:t xml:space="preserve"> za rok 2020</w:t>
      </w:r>
    </w:p>
    <w:p w:rsidR="001C3708" w:rsidRDefault="001C3708">
      <w:r>
        <w:t>Obec Višňová neobdržela v kalendářním roce 2020 žádnou písemnou žádost o informace dle zákona č. 106/1999 Sb., o svobodném přístupu k informacím, ve znění pozdějších předpisů.</w:t>
      </w:r>
    </w:p>
    <w:p w:rsidR="001C3708" w:rsidRDefault="001C3708">
      <w:r>
        <w:t>Žádosti o informace žádané telefonicky byly zároveň odpovězeny.</w:t>
      </w:r>
      <w:bookmarkStart w:id="0" w:name="_GoBack"/>
      <w:bookmarkEnd w:id="0"/>
    </w:p>
    <w:p w:rsidR="001C3708" w:rsidRDefault="001C3708"/>
    <w:p w:rsidR="001C3708" w:rsidRDefault="001C3708">
      <w:r>
        <w:tab/>
      </w:r>
      <w:r>
        <w:tab/>
      </w:r>
      <w:r>
        <w:tab/>
      </w:r>
      <w:r>
        <w:tab/>
      </w:r>
      <w:r>
        <w:tab/>
      </w:r>
      <w:r>
        <w:tab/>
        <w:t>Václav Sklenář, v. r.</w:t>
      </w:r>
    </w:p>
    <w:p w:rsidR="001C3708" w:rsidRDefault="001C3708"/>
    <w:p w:rsidR="001C3708" w:rsidRDefault="001C3708">
      <w:r>
        <w:t>Ve Višňové 20. února 2021</w:t>
      </w:r>
    </w:p>
    <w:p w:rsidR="001C3708" w:rsidRPr="001C3708" w:rsidRDefault="001C3708"/>
    <w:sectPr w:rsidR="001C3708" w:rsidRPr="001C3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08"/>
    <w:rsid w:val="001C3708"/>
    <w:rsid w:val="0090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365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</cp:revision>
  <dcterms:created xsi:type="dcterms:W3CDTF">2021-05-13T20:59:00Z</dcterms:created>
  <dcterms:modified xsi:type="dcterms:W3CDTF">2021-05-13T21:02:00Z</dcterms:modified>
</cp:coreProperties>
</file>